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9236" w14:textId="13FA47B5" w:rsidR="004A7E83" w:rsidRPr="0052514E" w:rsidRDefault="007D646A" w:rsidP="0052514E">
      <w:pPr>
        <w:rPr>
          <w:sz w:val="24"/>
          <w:szCs w:val="24"/>
        </w:rPr>
      </w:pPr>
      <w:r w:rsidRPr="0052514E">
        <w:rPr>
          <w:sz w:val="24"/>
          <w:szCs w:val="24"/>
        </w:rPr>
        <w:t>We have been in business since 1986 and we pride ourselves on the superior quality of child care services we deliver.  Our classrooms are language enriched and designed around thematic driven learning centers to foster developmentally appropriate activities for children from six weeks through middle school.  Explore our website to learn more about how children grow in our responsive classroom settings.</w:t>
      </w:r>
    </w:p>
    <w:sectPr w:rsidR="004A7E83" w:rsidRPr="0052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0A"/>
    <w:rsid w:val="004A7E83"/>
    <w:rsid w:val="0052514E"/>
    <w:rsid w:val="007D646A"/>
    <w:rsid w:val="00C5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F386"/>
  <w15:chartTrackingRefBased/>
  <w15:docId w15:val="{FF2074F6-723A-4D02-9A4F-9C1A5714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Hill</dc:creator>
  <cp:keywords/>
  <dc:description/>
  <cp:lastModifiedBy>Tana Hill</cp:lastModifiedBy>
  <cp:revision>3</cp:revision>
  <dcterms:created xsi:type="dcterms:W3CDTF">2026-05-27T18:01:00Z</dcterms:created>
  <dcterms:modified xsi:type="dcterms:W3CDTF">2026-05-27T18:02:00Z</dcterms:modified>
</cp:coreProperties>
</file>